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北京家福宁居家养老服务有限公司</w:t>
      </w:r>
    </w:p>
    <w:p>
      <w:pPr>
        <w:widowControl/>
        <w:spacing w:before="200" w:line="4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kern w:val="24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4"/>
          <w:sz w:val="32"/>
          <w:szCs w:val="32"/>
        </w:rPr>
        <w:t>北京家福宁居家养老有限公司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</w:rPr>
        <w:t>创办于2002年，原名“北京家福宁家务服务中心”，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  <w:lang w:val="en-US" w:eastAsia="zh-CN"/>
        </w:rPr>
        <w:t>旗下有北京家家福宁家政有限公司、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</w:rPr>
        <w:t>北京家福宁居家养老服务有限公司，以社区家政、居家养老服务为主营项目的企业，创办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  <w:lang w:val="en-US" w:eastAsia="zh-CN"/>
        </w:rPr>
        <w:t>19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</w:rPr>
        <w:t>年来多次荣获市、区、街道荣誉奖励，我们遵循以家庭为中心，社区为依托，以社区居民及老年人生活服务需求为导向，业务范围包含家政服务、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  <w:lang w:val="en-US" w:eastAsia="zh-CN"/>
        </w:rPr>
        <w:t>月嫂保姆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</w:rPr>
        <w:t>、居家养老服务、老年营养互助餐、维修清洗等了60多项居家生活服务项目，基本涵盖居民居家生活服务需求。目前在北京市海淀区、朝阳区、西城区、东城区，建立了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</w:rPr>
        <w:t>个社区服务网点，有家政门店、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  <w:lang w:val="en-US" w:eastAsia="zh-CN"/>
        </w:rPr>
        <w:t>县级养老院（石家庄赵县福利中心）、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</w:rPr>
        <w:t>社区养老驿站、老年互助餐桌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kern w:val="24"/>
          <w:sz w:val="32"/>
          <w:szCs w:val="32"/>
        </w:rPr>
        <w:t>多种业态并存，实现了连锁经营，服务辐射。</w:t>
      </w:r>
    </w:p>
    <w:p>
      <w:pPr>
        <w:widowControl/>
        <w:spacing w:before="200" w:line="4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kern w:val="24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4"/>
          <w:sz w:val="32"/>
          <w:szCs w:val="32"/>
        </w:rPr>
        <w:t>家福宁寓意“家庭幸福安宁”，我们秉承“立足社区、服务大众、您有所需，我有所助”的服务宗旨，以服务创造“家庭幸福安宁”的生活环境为目标。公司本着实行规范化，品牌化，网络化和连锁化的经营理念，走向服务社会，富强国家，创富于民，开创符合中国老年人居家养老的专业为老服务公司。</w:t>
      </w:r>
    </w:p>
    <w:p>
      <w:pPr>
        <w:widowControl/>
        <w:spacing w:before="200" w:line="480" w:lineRule="exact"/>
        <w:ind w:left="360" w:firstLine="642" w:firstLineChars="200"/>
        <w:jc w:val="left"/>
        <w:textAlignment w:val="baseline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  <w:t>全市24小时热线:4000-118-556</w:t>
      </w:r>
    </w:p>
    <w:p>
      <w:pPr>
        <w:widowControl/>
        <w:spacing w:before="200" w:line="480" w:lineRule="exact"/>
        <w:jc w:val="left"/>
        <w:textAlignment w:val="baseline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lang w:val="en-US" w:eastAsia="zh-CN"/>
        </w:rPr>
        <w:t>门店地址及电话：</w:t>
      </w:r>
    </w:p>
    <w:p>
      <w:pPr>
        <w:spacing w:line="400" w:lineRule="exac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海淀区学院路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店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： 010-62320842 </w:t>
      </w:r>
    </w:p>
    <w:p>
      <w:pPr>
        <w:spacing w:line="400" w:lineRule="exact"/>
        <w:ind w:firstLine="320" w:firstLineChars="100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地址：海淀区学院路街道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二里庄小区34楼7-101</w:t>
      </w:r>
    </w:p>
    <w:p>
      <w:pPr>
        <w:spacing w:line="400" w:lineRule="exac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西城区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西单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店：010-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66027545</w:t>
      </w:r>
    </w:p>
    <w:p>
      <w:pPr>
        <w:spacing w:line="40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地址：西长安街小六部口胡同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38号</w:t>
      </w:r>
    </w:p>
    <w:p>
      <w:pPr>
        <w:numPr>
          <w:ilvl w:val="0"/>
          <w:numId w:val="0"/>
        </w:numPr>
        <w:spacing w:line="400" w:lineRule="exac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东城区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崇文门店：010-67122618</w:t>
      </w:r>
    </w:p>
    <w:p>
      <w:pPr>
        <w:numPr>
          <w:ilvl w:val="0"/>
          <w:numId w:val="0"/>
        </w:numPr>
        <w:spacing w:line="400" w:lineRule="exac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地址：崇文门外大街20楼4-103</w:t>
      </w:r>
    </w:p>
    <w:p>
      <w:pPr>
        <w:numPr>
          <w:ilvl w:val="0"/>
          <w:numId w:val="0"/>
        </w:numPr>
        <w:spacing w:line="400" w:lineRule="exac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西城温家街养老驿站店:010-67481036</w:t>
      </w:r>
    </w:p>
    <w:p>
      <w:pPr>
        <w:numPr>
          <w:ilvl w:val="0"/>
          <w:numId w:val="0"/>
        </w:numPr>
        <w:spacing w:line="400" w:lineRule="exac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地址：西城区光彩胡同29号</w:t>
      </w:r>
    </w:p>
    <w:p>
      <w:pP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负责人：何方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联系电话：13911337515</w:t>
      </w:r>
    </w:p>
    <w:p>
      <w:pPr>
        <w:widowControl/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282828"/>
          <w:kern w:val="0"/>
          <w:sz w:val="32"/>
          <w:szCs w:val="32"/>
          <w:lang w:val="en-US" w:eastAsia="zh-CN"/>
        </w:rPr>
        <w:t xml:space="preserve"> 家福宁</w:t>
      </w:r>
      <w:r>
        <w:rPr>
          <w:rFonts w:hint="eastAsia" w:ascii="方正仿宋_GBK" w:hAnsi="方正仿宋_GBK" w:eastAsia="方正仿宋_GBK" w:cs="方正仿宋_GBK"/>
          <w:color w:val="282828"/>
          <w:kern w:val="0"/>
          <w:sz w:val="32"/>
          <w:szCs w:val="32"/>
          <w:lang w:eastAsia="zh-CN"/>
        </w:rPr>
        <w:t>招聘简章</w:t>
      </w:r>
      <w:r>
        <w:rPr>
          <w:rFonts w:hint="eastAsia" w:ascii="方正仿宋_GBK" w:hAnsi="方正仿宋_GBK" w:eastAsia="方正仿宋_GBK" w:cs="方正仿宋_GBK"/>
          <w:color w:val="282828"/>
          <w:kern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color w:val="282828"/>
          <w:kern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1、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</w:rPr>
        <w:t>一般家务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</w:rPr>
        <w:t>服务员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50人，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</w:rPr>
        <w:t>工资报价：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4000元-6000元</w:t>
      </w:r>
    </w:p>
    <w:p>
      <w:pPr>
        <w:widowControl/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2、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</w:rPr>
        <w:t>一般老人陪护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80人，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</w:rPr>
        <w:t>工资报价：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4500-8000元</w:t>
      </w:r>
    </w:p>
    <w:p>
      <w:pPr>
        <w:widowControl/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3、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</w:rPr>
        <w:t>月嫂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20人，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</w:rPr>
        <w:t>工资报价：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8000-18000元</w:t>
      </w:r>
    </w:p>
    <w:p>
      <w:pPr>
        <w:widowControl/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4、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</w:rPr>
        <w:t>育儿嫂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20人，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</w:rPr>
        <w:t>工资报价：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6000-10000元</w:t>
      </w:r>
    </w:p>
    <w:p>
      <w:pPr>
        <w:widowControl/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5、居家养老服务护理员50人，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</w:rPr>
        <w:t>工资报价：</w:t>
      </w: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  <w:lang w:val="en-US" w:eastAsia="zh-CN"/>
        </w:rPr>
        <w:t>4500-8000元</w:t>
      </w:r>
      <w:r>
        <w:rPr>
          <w:rFonts w:hint="eastAsia" w:ascii="方正仿宋_GBK" w:hAnsi="方正仿宋_GBK" w:eastAsia="方正仿宋_GBK" w:cs="方正仿宋_GBK"/>
          <w:color w:val="282828"/>
          <w:kern w:val="0"/>
          <w:sz w:val="32"/>
          <w:szCs w:val="32"/>
        </w:rPr>
        <w:br w:type="textWrapping"/>
      </w:r>
    </w:p>
    <w:p>
      <w:pPr>
        <w:widowControl/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方正仿宋_GBK" w:hAnsi="方正仿宋_GBK" w:eastAsia="方正仿宋_GBK" w:cs="方正仿宋_GBK"/>
          <w:b w:val="0"/>
          <w:bCs w:val="0"/>
          <w:color w:val="282828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8000"/>
          <w:kern w:val="0"/>
          <w:sz w:val="32"/>
          <w:szCs w:val="32"/>
          <w:u w:val="single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color w:val="282828"/>
          <w:kern w:val="0"/>
          <w:sz w:val="32"/>
          <w:szCs w:val="32"/>
          <w:lang w:eastAsia="zh-CN"/>
        </w:rPr>
        <w:t>以上岗位常年招聘，不限人数，另外家福宁在京</w:t>
      </w:r>
      <w:r>
        <w:rPr>
          <w:rFonts w:hint="eastAsia" w:ascii="方正仿宋_GBK" w:hAnsi="方正仿宋_GBK" w:eastAsia="方正仿宋_GBK" w:cs="方正仿宋_GBK"/>
          <w:b w:val="0"/>
          <w:bCs w:val="0"/>
          <w:color w:val="282828"/>
          <w:kern w:val="0"/>
          <w:sz w:val="32"/>
          <w:szCs w:val="32"/>
          <w:lang w:val="en-US" w:eastAsia="zh-CN"/>
        </w:rPr>
        <w:t>4家直营门店招聘家福宁</w:t>
      </w:r>
      <w:r>
        <w:rPr>
          <w:rFonts w:hint="eastAsia" w:ascii="方正仿宋_GBK" w:hAnsi="方正仿宋_GBK" w:eastAsia="方正仿宋_GBK" w:cs="方正仿宋_GBK"/>
          <w:b/>
          <w:bCs/>
          <w:color w:val="282828"/>
          <w:kern w:val="0"/>
          <w:sz w:val="32"/>
          <w:szCs w:val="32"/>
          <w:lang w:val="en-US" w:eastAsia="zh-CN"/>
        </w:rPr>
        <w:t>办公室工作人员岗位需求：</w:t>
      </w:r>
    </w:p>
    <w:p>
      <w:pPr>
        <w:widowControl/>
        <w:numPr>
          <w:ilvl w:val="0"/>
          <w:numId w:val="1"/>
        </w:numPr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方正仿宋_GBK" w:hAnsi="方正仿宋_GBK" w:eastAsia="方正仿宋_GBK" w:cs="方正仿宋_GBK"/>
          <w:b w:val="0"/>
          <w:bCs w:val="0"/>
          <w:color w:val="282828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282828"/>
          <w:kern w:val="0"/>
          <w:sz w:val="32"/>
          <w:szCs w:val="32"/>
          <w:lang w:val="en-US" w:eastAsia="zh-CN"/>
        </w:rPr>
        <w:t>店长2名，大专以上学历，工资6000底薪+提成+奖金</w:t>
      </w:r>
    </w:p>
    <w:p>
      <w:pPr>
        <w:widowControl/>
        <w:numPr>
          <w:ilvl w:val="0"/>
          <w:numId w:val="1"/>
        </w:numPr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方正仿宋_GBK" w:hAnsi="方正仿宋_GBK" w:eastAsia="方正仿宋_GBK" w:cs="方正仿宋_GBK"/>
          <w:b w:val="0"/>
          <w:bCs w:val="0"/>
          <w:color w:val="282828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282828"/>
          <w:kern w:val="0"/>
          <w:sz w:val="32"/>
          <w:szCs w:val="32"/>
          <w:lang w:val="en-US" w:eastAsia="zh-CN"/>
        </w:rPr>
        <w:t>谈单老师6名，大专以上学历，工资4500底薪+20%+奖金</w:t>
      </w:r>
    </w:p>
    <w:p>
      <w:pPr>
        <w:widowControl/>
        <w:numPr>
          <w:ilvl w:val="0"/>
          <w:numId w:val="1"/>
        </w:numPr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方正仿宋_GBK" w:hAnsi="方正仿宋_GBK" w:eastAsia="方正仿宋_GBK" w:cs="方正仿宋_GBK"/>
          <w:b w:val="0"/>
          <w:bCs w:val="0"/>
          <w:color w:val="282828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282828"/>
          <w:kern w:val="0"/>
          <w:sz w:val="32"/>
          <w:szCs w:val="32"/>
          <w:lang w:val="en-US" w:eastAsia="zh-CN"/>
        </w:rPr>
        <w:t>文员2名，大专以上学历，工资4500底薪+奖金</w:t>
      </w:r>
    </w:p>
    <w:p>
      <w:pPr>
        <w:widowControl/>
        <w:numPr>
          <w:ilvl w:val="0"/>
          <w:numId w:val="0"/>
        </w:numPr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方正仿宋_GBK" w:hAnsi="方正仿宋_GBK" w:eastAsia="方正仿宋_GBK" w:cs="方正仿宋_GBK"/>
          <w:b/>
          <w:bCs/>
          <w:color w:val="282828"/>
          <w:kern w:val="0"/>
          <w:sz w:val="32"/>
          <w:szCs w:val="32"/>
          <w:lang w:eastAsia="zh-CN"/>
        </w:rPr>
      </w:pPr>
    </w:p>
    <w:p>
      <w:pPr>
        <w:widowControl/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方正仿宋_GBK" w:hAnsi="方正仿宋_GBK" w:eastAsia="方正仿宋_GBK" w:cs="方正仿宋_GBK"/>
          <w:color w:val="282828"/>
          <w:kern w:val="0"/>
          <w:sz w:val="32"/>
          <w:szCs w:val="32"/>
          <w:lang w:eastAsia="zh-CN"/>
        </w:rPr>
      </w:pPr>
    </w:p>
    <w:p>
      <w:pPr>
        <w:jc w:val="left"/>
        <w:rPr>
          <w:rFonts w:hint="eastAsia" w:ascii="方正仿宋_GBK" w:hAnsi="方正仿宋_GBK" w:eastAsia="方正仿宋_GBK" w:cs="方正仿宋_GBK"/>
          <w:color w:val="282828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ADEE1"/>
    <w:multiLevelType w:val="singleLevel"/>
    <w:tmpl w:val="582ADEE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045A"/>
    <w:rsid w:val="00047829"/>
    <w:rsid w:val="005130B4"/>
    <w:rsid w:val="00575564"/>
    <w:rsid w:val="006871F0"/>
    <w:rsid w:val="0098045A"/>
    <w:rsid w:val="00A03503"/>
    <w:rsid w:val="00BB6CE1"/>
    <w:rsid w:val="00C0223F"/>
    <w:rsid w:val="01AF710B"/>
    <w:rsid w:val="0B966831"/>
    <w:rsid w:val="0BB73273"/>
    <w:rsid w:val="0D2D165E"/>
    <w:rsid w:val="0F8B0CA6"/>
    <w:rsid w:val="13DC228A"/>
    <w:rsid w:val="150F7187"/>
    <w:rsid w:val="188B7A6B"/>
    <w:rsid w:val="1CDB5EF7"/>
    <w:rsid w:val="1D24699A"/>
    <w:rsid w:val="1EB969D9"/>
    <w:rsid w:val="215E58D2"/>
    <w:rsid w:val="22035D4E"/>
    <w:rsid w:val="22903BDD"/>
    <w:rsid w:val="23BE3A92"/>
    <w:rsid w:val="294C683D"/>
    <w:rsid w:val="2AFE0B50"/>
    <w:rsid w:val="2B7A38B3"/>
    <w:rsid w:val="2CD402D5"/>
    <w:rsid w:val="31294D09"/>
    <w:rsid w:val="35101B59"/>
    <w:rsid w:val="3F9B6BE8"/>
    <w:rsid w:val="48F17BE6"/>
    <w:rsid w:val="59981C96"/>
    <w:rsid w:val="5DB74E36"/>
    <w:rsid w:val="5F7DCFB1"/>
    <w:rsid w:val="5F9DE24A"/>
    <w:rsid w:val="6403357E"/>
    <w:rsid w:val="66A542CF"/>
    <w:rsid w:val="66D84348"/>
    <w:rsid w:val="6B7D6D89"/>
    <w:rsid w:val="6BFB6C31"/>
    <w:rsid w:val="6DA20248"/>
    <w:rsid w:val="6E015B74"/>
    <w:rsid w:val="6E5F5028"/>
    <w:rsid w:val="6FBD7D50"/>
    <w:rsid w:val="6FFA05D6"/>
    <w:rsid w:val="71B80B6B"/>
    <w:rsid w:val="75662CE9"/>
    <w:rsid w:val="7569ECDD"/>
    <w:rsid w:val="78430F41"/>
    <w:rsid w:val="79FEF579"/>
    <w:rsid w:val="7D9E0CEB"/>
    <w:rsid w:val="7F2D1862"/>
    <w:rsid w:val="7F3BD27A"/>
    <w:rsid w:val="7F5F5521"/>
    <w:rsid w:val="7F8F3302"/>
    <w:rsid w:val="7FDECAB0"/>
    <w:rsid w:val="ADFFAA2C"/>
    <w:rsid w:val="DDDFE8E6"/>
    <w:rsid w:val="EF5D3653"/>
    <w:rsid w:val="FEBF3FF2"/>
    <w:rsid w:val="FFFCCB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110</Words>
  <Characters>631</Characters>
  <Lines>5</Lines>
  <Paragraphs>1</Paragraphs>
  <TotalTime>13</TotalTime>
  <ScaleCrop>false</ScaleCrop>
  <LinksUpToDate>false</LinksUpToDate>
  <CharactersWithSpaces>740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2016-01-04T06:36:00Z</dcterms:created>
  <dc:creator>AutoBVT</dc:creator>
  <cp:lastModifiedBy>rsj</cp:lastModifiedBy>
  <dcterms:modified xsi:type="dcterms:W3CDTF">2022-01-24T16:35:19Z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E18002A9EED74F15ADB6409696E27100</vt:lpwstr>
  </property>
</Properties>
</file>